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667C" w14:textId="77777777" w:rsidR="00D56E41" w:rsidRDefault="00D56E41">
      <w:pPr>
        <w:jc w:val="center"/>
      </w:pPr>
    </w:p>
    <w:p w14:paraId="46D5741F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05D49146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6D5CCE6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13225C50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283C2ADA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2744B31B" w14:textId="77777777" w:rsidR="00D56E41" w:rsidRDefault="00A032A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 w:bidi="ar-SA"/>
        </w:rPr>
        <w:drawing>
          <wp:anchor distT="0" distB="0" distL="0" distR="0" simplePos="0" relativeHeight="2" behindDoc="0" locked="0" layoutInCell="0" allowOverlap="1" wp14:anchorId="51164666" wp14:editId="5E97898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76450" cy="20669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7D858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09537107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6123D0D7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360FA3E5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110F4F3A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135F1F0B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3369A99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20D5C2DD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3A1659C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21C3FCE5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76C9B441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3315245D" w14:textId="77777777" w:rsidR="00D56E41" w:rsidRDefault="00D56E41">
      <w:pPr>
        <w:jc w:val="center"/>
        <w:rPr>
          <w:rFonts w:ascii="PT Astra Serif" w:hAnsi="PT Astra Serif"/>
          <w:b/>
          <w:sz w:val="28"/>
          <w:szCs w:val="28"/>
        </w:rPr>
      </w:pPr>
    </w:p>
    <w:p w14:paraId="4D20DC46" w14:textId="77777777" w:rsidR="00D56E41" w:rsidRPr="003D2672" w:rsidRDefault="00D56E41">
      <w:pPr>
        <w:jc w:val="center"/>
        <w:rPr>
          <w:rFonts w:cs="Liberation Serif"/>
          <w:b/>
          <w:sz w:val="36"/>
          <w:szCs w:val="36"/>
        </w:rPr>
      </w:pPr>
    </w:p>
    <w:p w14:paraId="00AF5721" w14:textId="77777777" w:rsidR="00D56E41" w:rsidRPr="003D2672" w:rsidRDefault="00A032A0">
      <w:pPr>
        <w:jc w:val="center"/>
        <w:rPr>
          <w:rFonts w:cs="Liberation Serif"/>
          <w:b/>
          <w:sz w:val="48"/>
          <w:szCs w:val="48"/>
        </w:rPr>
      </w:pPr>
      <w:r w:rsidRPr="003D2672">
        <w:rPr>
          <w:rFonts w:cs="Liberation Serif"/>
          <w:b/>
          <w:sz w:val="48"/>
          <w:szCs w:val="48"/>
        </w:rPr>
        <w:t>ОТЧЕТ</w:t>
      </w:r>
    </w:p>
    <w:p w14:paraId="61AE3D77" w14:textId="77777777" w:rsidR="00D56E41" w:rsidRPr="003D2672" w:rsidRDefault="00A032A0">
      <w:pPr>
        <w:jc w:val="center"/>
        <w:rPr>
          <w:rFonts w:cs="Liberation Serif"/>
          <w:sz w:val="36"/>
          <w:szCs w:val="36"/>
        </w:rPr>
      </w:pPr>
      <w:r w:rsidRPr="003D2672">
        <w:rPr>
          <w:rFonts w:cs="Liberation Serif"/>
          <w:b/>
          <w:sz w:val="36"/>
          <w:szCs w:val="36"/>
        </w:rPr>
        <w:t xml:space="preserve">о деятельности Ассоциации «Совет муниципальных образований Ямало-Ненецкого автономного округа» </w:t>
      </w:r>
    </w:p>
    <w:p w14:paraId="7478EC13" w14:textId="3A99C13B" w:rsidR="00D56E41" w:rsidRPr="003D2672" w:rsidRDefault="00A032A0">
      <w:pPr>
        <w:jc w:val="center"/>
        <w:rPr>
          <w:rFonts w:cs="Liberation Serif"/>
          <w:sz w:val="36"/>
          <w:szCs w:val="36"/>
        </w:rPr>
      </w:pPr>
      <w:r w:rsidRPr="003D2672">
        <w:rPr>
          <w:rFonts w:cs="Liberation Serif"/>
          <w:b/>
          <w:bCs/>
          <w:sz w:val="36"/>
          <w:szCs w:val="36"/>
        </w:rPr>
        <w:t>в 202</w:t>
      </w:r>
      <w:r w:rsidR="005C3B79" w:rsidRPr="003D2672">
        <w:rPr>
          <w:rFonts w:cs="Liberation Serif"/>
          <w:b/>
          <w:bCs/>
          <w:sz w:val="36"/>
          <w:szCs w:val="36"/>
        </w:rPr>
        <w:t>2</w:t>
      </w:r>
      <w:r w:rsidRPr="003D2672">
        <w:rPr>
          <w:rFonts w:cs="Liberation Serif"/>
          <w:b/>
          <w:bCs/>
          <w:sz w:val="36"/>
          <w:szCs w:val="36"/>
        </w:rPr>
        <w:t xml:space="preserve"> году</w:t>
      </w:r>
    </w:p>
    <w:p w14:paraId="5E058525" w14:textId="77777777" w:rsidR="00D56E41" w:rsidRPr="003D2672" w:rsidRDefault="00D56E41">
      <w:pPr>
        <w:ind w:firstLine="624"/>
        <w:rPr>
          <w:rFonts w:cs="Liberation Serif"/>
          <w:sz w:val="28"/>
          <w:szCs w:val="28"/>
        </w:rPr>
      </w:pPr>
    </w:p>
    <w:p w14:paraId="14D1BA2E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4CE0331A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501555B8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5D86558C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058CD6AC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07142CCD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2C075D4F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31937951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01A1D532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387C9E8E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1FDB7AB1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41FE93B8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5E75D541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69830F87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63F7A3FA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2E5AAA47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67433451" w14:textId="77777777" w:rsidR="00D56E41" w:rsidRDefault="00D56E41">
      <w:pPr>
        <w:ind w:firstLine="624"/>
        <w:rPr>
          <w:rFonts w:ascii="PT Astra Serif" w:hAnsi="PT Astra Serif"/>
          <w:sz w:val="28"/>
          <w:szCs w:val="28"/>
        </w:rPr>
      </w:pPr>
    </w:p>
    <w:p w14:paraId="183AEF0E" w14:textId="2D775BFE" w:rsidR="00D56E41" w:rsidRPr="003D2672" w:rsidRDefault="00A032A0">
      <w:pPr>
        <w:jc w:val="center"/>
        <w:rPr>
          <w:rFonts w:cs="Liberation Serif"/>
          <w:sz w:val="28"/>
          <w:szCs w:val="28"/>
        </w:rPr>
      </w:pPr>
      <w:r w:rsidRPr="003D2672">
        <w:rPr>
          <w:rFonts w:cs="Liberation Serif"/>
          <w:sz w:val="28"/>
          <w:szCs w:val="28"/>
        </w:rPr>
        <w:t>Салехард, 202</w:t>
      </w:r>
      <w:r w:rsidR="005C3B79" w:rsidRPr="003D2672">
        <w:rPr>
          <w:rFonts w:cs="Liberation Serif"/>
          <w:sz w:val="28"/>
          <w:szCs w:val="28"/>
        </w:rPr>
        <w:t>2</w:t>
      </w:r>
      <w:r w:rsidRPr="003D2672">
        <w:rPr>
          <w:rFonts w:cs="Liberation Serif"/>
          <w:sz w:val="28"/>
          <w:szCs w:val="28"/>
        </w:rPr>
        <w:t xml:space="preserve"> г.</w:t>
      </w:r>
    </w:p>
    <w:p w14:paraId="5B0CA961" w14:textId="1B2FFD32" w:rsidR="005C3B79" w:rsidRDefault="005C3B79" w:rsidP="005C3B79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lastRenderedPageBreak/>
        <w:t>Уважаемы</w:t>
      </w:r>
      <w:r w:rsidR="002F774D">
        <w:rPr>
          <w:rFonts w:cs="Liberation Serif"/>
          <w:b/>
          <w:sz w:val="28"/>
          <w:szCs w:val="28"/>
        </w:rPr>
        <w:t>е</w:t>
      </w:r>
      <w:r>
        <w:rPr>
          <w:rFonts w:cs="Liberation Serif"/>
          <w:b/>
          <w:sz w:val="28"/>
          <w:szCs w:val="28"/>
        </w:rPr>
        <w:t xml:space="preserve"> члены Совета!</w:t>
      </w:r>
    </w:p>
    <w:p w14:paraId="0FCAC96E" w14:textId="77777777" w:rsidR="005C3B79" w:rsidRDefault="005C3B79" w:rsidP="005C3B79">
      <w:pPr>
        <w:jc w:val="center"/>
        <w:rPr>
          <w:rFonts w:cs="Liberation Serif"/>
          <w:b/>
          <w:bCs/>
          <w:sz w:val="28"/>
          <w:szCs w:val="28"/>
        </w:rPr>
      </w:pPr>
    </w:p>
    <w:p w14:paraId="719E369B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2022 году деятельность Совета осуществлялась в  соответствии с  целями, определенными Уставом Совета, на основании плана работы Совета, решений Собрания и Президиума Совета, рекомендаций и предложений членов Совета, а также в соответствии с приоритетами, определенными Указом Президента РФ № 204 от 7 мая 2018 года «О национальных целях и стратегических задачах развития Российской Федерации на период до 2024 года».</w:t>
      </w:r>
    </w:p>
    <w:p w14:paraId="5DA1DA9B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текущем году вся деятельность Совета и органов местного самоуправления Ямало-Ненецкого автономного округа строилась в новых реалиях – продолжающаяся пандемия COVID-19, проведение специальной военной операции на территории Украины и значительное санкционное давление на экономику России со стороны недружественных стран. В таких сложных условиях основные усилия органов государственной власти и местного самоуправления были направлены на сохранение жизни и здоровья граждан.</w:t>
      </w:r>
    </w:p>
    <w:p w14:paraId="254C67B8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Благодаря слаженной совместной работе органы местного самоуправления могли своевременно корректировать планы работы в зависимости от ситуации и провести многие запланированные мероприятия в самых различных сферах деятельности: реализации регионального проекта «Формирование комфортной городской среды», военно-патриотического воспитания, организации досуговых и спортивных мероприятий, работе с семьями ямальских мобилизованных и многих других. Всего этого удалось достичь благодаря слаженной работе и хорошо выстроенному сотрудничеству органов государственной власти и органов местного самоуправления Ямало-Ненецкого автономного округа, обеспечивающему незамедлительное принятие решений, необходимых для эффективной работы в таких непростых условиях.</w:t>
      </w:r>
    </w:p>
    <w:p w14:paraId="7F33B789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</w:p>
    <w:p w14:paraId="7541D0AA" w14:textId="413F361C" w:rsidR="002F774D" w:rsidRDefault="002F774D" w:rsidP="002F774D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 xml:space="preserve">Уважаемые </w:t>
      </w:r>
      <w:r>
        <w:rPr>
          <w:rFonts w:cs="Liberation Serif"/>
          <w:b/>
          <w:sz w:val="28"/>
          <w:szCs w:val="28"/>
        </w:rPr>
        <w:t>коллеги</w:t>
      </w:r>
      <w:r>
        <w:rPr>
          <w:rFonts w:cs="Liberation Serif"/>
          <w:b/>
          <w:sz w:val="28"/>
          <w:szCs w:val="28"/>
        </w:rPr>
        <w:t>!</w:t>
      </w:r>
    </w:p>
    <w:p w14:paraId="7E14FDB9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На сегодняшний день в состав Совета входит 13 муниципальных образований в Ямало-Ненецком автономном округе, что составляет 100-процентный охват муниципалитетов.</w:t>
      </w:r>
    </w:p>
    <w:p w14:paraId="0656A543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21 апреля 2022 года ямальским парламентом был принят Закон «О преобразовании муниципальных образований, входящих в состав муниципального образования Шурышкарский район, и создании вновь образованного муниципального образования муниципальный округ Шурышкарский район Ямало-Ненецкого автономного округа». </w:t>
      </w:r>
    </w:p>
    <w:p w14:paraId="450EA2FA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Таким образом, за три года в нашем округе была проведена масштабная реформа по переходу на одноуровневую систему муниципальной власти - все муниципальные районы в ЯНАО приобрели статус округов.</w:t>
      </w:r>
    </w:p>
    <w:p w14:paraId="5D8F2E08" w14:textId="77777777" w:rsidR="005C3B79" w:rsidRDefault="005C3B79" w:rsidP="005C3B79">
      <w:pPr>
        <w:ind w:firstLine="709"/>
        <w:jc w:val="center"/>
        <w:rPr>
          <w:rFonts w:cs="Liberation Serif"/>
          <w:b/>
          <w:bCs/>
          <w:sz w:val="28"/>
          <w:szCs w:val="28"/>
        </w:rPr>
      </w:pPr>
    </w:p>
    <w:p w14:paraId="78EEF0EE" w14:textId="208CB57D" w:rsidR="002F774D" w:rsidRDefault="002F774D" w:rsidP="002F774D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>Уважаемые члены Совета!</w:t>
      </w:r>
      <w:r>
        <w:rPr>
          <w:rFonts w:cs="Liberation Serif"/>
          <w:b/>
          <w:sz w:val="28"/>
          <w:szCs w:val="28"/>
        </w:rPr>
        <w:t xml:space="preserve"> </w:t>
      </w:r>
    </w:p>
    <w:p w14:paraId="58E5C13F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>В 2022 году была продолжена практика сотрудничества Совета с Общероссийским Конгрессом муниципальных образований и Всероссийской ассоциацией развития местного самоуправления.</w:t>
      </w:r>
    </w:p>
    <w:p w14:paraId="01336DA6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lastRenderedPageBreak/>
        <w:t>Совет является активным участником в Общероссийском Конгрессе муниципальных образований и делится опытом Совета, который используется в других субъектах РФ, что было неоднократно отмечено Общероссийским Конгрессом муниципальных образований.</w:t>
      </w:r>
    </w:p>
    <w:p w14:paraId="2D023207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>В течение года по запросам ОКМО Совет предоставлял ответы, исходя из специфики модели местного самоуправления Ямало-Ненецкого автономного округа, информацию об опыте работы органов местного самоуправления в решении вопросов местного значения и переданных им отдельных государственных полномочий.</w:t>
      </w:r>
    </w:p>
    <w:p w14:paraId="4845FD47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>В соответствии с планом работы председатель Совета и исполнительный директор принимали участие в работе Общего Собрания членов ОКМО.</w:t>
      </w:r>
    </w:p>
    <w:p w14:paraId="40125DC1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 xml:space="preserve">Согласно п. 2 Распоряжения Правительства Российской Федерации от 31 января 2000 года № 162-р Общероссийский Конгресс муниципальных образований, членом которого является наш Совет, ведет работу по подготовке доклада Правительству РФ «О состоянии местного самоуправления в Российской Федерации, перспективах его развития и предложениях по  совершенствованию правового регулирования организации и осуществления местного самоуправления». Совет подготовил и направил в ОКМО доклад о состоянии местного самоуправления в Ямало-Ненецком автономном округе в 2021 году для включения в общий доклад Правительству РФ. </w:t>
      </w:r>
      <w:r>
        <w:rPr>
          <w:rFonts w:cs="Liberation Serif"/>
          <w:sz w:val="28"/>
          <w:szCs w:val="28"/>
        </w:rPr>
        <w:t>Подготовка Доклада стала по-настоящему большой командной работой, проделанной всеми муниципалитетами.</w:t>
      </w:r>
    </w:p>
    <w:p w14:paraId="6B5427F5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>Также в 2022 году Совет осуществлял тесное взаимодействие со Всероссийской Ассоциацией развития местного самоуправления. Ключевой задачей ВАРМСУ является объединение усилий всех некоммерческих организаций, в том числе советов муниципальных образований субъектов Российской Федерации, в формировании единой политики в области развития местного самоуправления и реализации национальных проектов, с учетом особенностей и мнения всех муниципальных образований на территории РФ.</w:t>
      </w:r>
    </w:p>
    <w:p w14:paraId="168DE1AF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>В соответствии с планом работы председатель Совета и исполнительный директор принимали участие в заседаниях рабочих органов ВАРМСУ, а члены Совета – в обучающих вебинарах ВАРМСУ по различным направлениям деятельности органов местного самоуправления.</w:t>
      </w:r>
    </w:p>
    <w:p w14:paraId="5C17BDD4" w14:textId="5C1B978C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>С целью консолидации муниципального сообщества страны вокруг единой общенациональной муниципальной повестки по реализации национальных целей ВАРМСУ осуществляет мониторинг участия органов местного самоуправления в реализации региональных проектов, а также созданию единого «сквозного» планирования и обеспечения реализации плановых мероприятий и проектов. По запросам ВАРМСУ в отчетный период Советом готовились и направлялись данные о результатах мониторинга участия муниципальных образований в Ямало-Ненецком автономном округе о реализации региональных проектов.</w:t>
      </w:r>
    </w:p>
    <w:p w14:paraId="2991CE1F" w14:textId="77777777" w:rsidR="002F774D" w:rsidRDefault="002F774D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</w:p>
    <w:p w14:paraId="25557FFB" w14:textId="2F8D5C24" w:rsidR="002F774D" w:rsidRPr="002F774D" w:rsidRDefault="005C3B79" w:rsidP="002F774D">
      <w:pPr>
        <w:jc w:val="center"/>
        <w:rPr>
          <w:rFonts w:cs="Liberation Serif"/>
          <w:b/>
          <w:bCs/>
          <w:sz w:val="28"/>
          <w:szCs w:val="28"/>
          <w:lang w:eastAsia="ru-RU" w:bidi="ar-SA"/>
        </w:rPr>
      </w:pPr>
      <w:r w:rsidRPr="002F774D">
        <w:rPr>
          <w:rFonts w:cs="Liberation Serif"/>
          <w:b/>
          <w:bCs/>
          <w:sz w:val="28"/>
          <w:szCs w:val="28"/>
          <w:lang w:eastAsia="ru-RU" w:bidi="ar-SA"/>
        </w:rPr>
        <w:t>Коллеги</w:t>
      </w:r>
      <w:r w:rsidR="002F774D" w:rsidRPr="002F774D">
        <w:rPr>
          <w:rFonts w:cs="Liberation Serif"/>
          <w:b/>
          <w:bCs/>
          <w:sz w:val="28"/>
          <w:szCs w:val="28"/>
          <w:lang w:eastAsia="ru-RU" w:bidi="ar-SA"/>
        </w:rPr>
        <w:t>!</w:t>
      </w:r>
    </w:p>
    <w:p w14:paraId="15DA6441" w14:textId="3A6E2BA6" w:rsidR="005C3B79" w:rsidRDefault="002F774D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  <w:r>
        <w:rPr>
          <w:rFonts w:cs="Liberation Serif"/>
          <w:sz w:val="28"/>
          <w:szCs w:val="28"/>
          <w:lang w:eastAsia="ru-RU" w:bidi="ar-SA"/>
        </w:rPr>
        <w:t>О</w:t>
      </w:r>
      <w:r w:rsidR="005C3B79">
        <w:rPr>
          <w:rFonts w:cs="Liberation Serif"/>
          <w:sz w:val="28"/>
          <w:szCs w:val="28"/>
          <w:lang w:eastAsia="ru-RU" w:bidi="ar-SA"/>
        </w:rPr>
        <w:t xml:space="preserve">бращаю Ваше внимание, что ВАРМСУ ежемесячно публикует информационные материалы в виде журнала «Муниципальный вестник». Все </w:t>
      </w:r>
      <w:r w:rsidR="005C3B79">
        <w:rPr>
          <w:rFonts w:cs="Liberation Serif"/>
          <w:sz w:val="28"/>
          <w:szCs w:val="28"/>
          <w:lang w:eastAsia="ru-RU" w:bidi="ar-SA"/>
        </w:rPr>
        <w:lastRenderedPageBreak/>
        <w:t>выпуски электронных образов есть на сайте ВАРМСУ и также продублированы на нашем официальном сайте в разделе «Методические материалы».</w:t>
      </w:r>
    </w:p>
    <w:p w14:paraId="7644DD37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  <w:lang w:eastAsia="ru-RU" w:bidi="ar-SA"/>
        </w:rPr>
      </w:pPr>
    </w:p>
    <w:p w14:paraId="606D39CD" w14:textId="77777777" w:rsidR="002F774D" w:rsidRDefault="002F774D" w:rsidP="002F774D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>Уважаемые члены Совета!</w:t>
      </w:r>
    </w:p>
    <w:p w14:paraId="4AE76B62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конце апреля 2022 года в Москве состоялся Всероссийский муниципальный форум, который был организован Всероссийской ассоциацией развития местного самоуправления и стал федеральной площадкой для обсуждения актуальных вопросов развития местного самоуправления.</w:t>
      </w:r>
    </w:p>
    <w:p w14:paraId="2B0F77BA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мероприятии приняли участие представители Администрации Президента, Правительства РФ, сенаторы, депутаты Государственной Думы РФ, руководители министерств и ведомств, представители муниципального сообщества со всей страны. От нашего Совета участие принимал исполнительный директор – Осипов Алексей Николаевич.</w:t>
      </w:r>
    </w:p>
    <w:p w14:paraId="0B70EE58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рамках форума представители профильных министерств, Совета Федерации и местного самоуправления говорили о мерах Правительства РФ по повышению устойчивости экономики в условиях санкций. В том числе по вопросам устойчивости муниципальной экономики.</w:t>
      </w:r>
    </w:p>
    <w:p w14:paraId="06745C4C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На дискуссионной площадке ведущим спикером выступил депутат Государственной Думы, один из авторов законопроекта «Об общих принципах организации местного самоуправления в единой системе публичной власти» Павел Крашенинников. Эксперты обсудили приоритеты государственной политики в сфере развития местного самоуправления. </w:t>
      </w:r>
    </w:p>
    <w:p w14:paraId="3905772C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По итогам мероприятия были сформулированы и направлены в федеральные органы власти рекомендации по дальнейшему совершенствованию и синхронизации развития сферы местного самоуправления в России.</w:t>
      </w:r>
    </w:p>
    <w:p w14:paraId="21B9A93B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</w:p>
    <w:p w14:paraId="594F69A1" w14:textId="77777777" w:rsidR="002F774D" w:rsidRDefault="002F774D" w:rsidP="002F774D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>Уважаемые члены Совета!</w:t>
      </w:r>
    </w:p>
    <w:p w14:paraId="6A9DF288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В 2022 году были проведены </w:t>
      </w:r>
      <w:r>
        <w:rPr>
          <w:rFonts w:cs="Liberation Serif"/>
          <w:sz w:val="28"/>
          <w:szCs w:val="28"/>
          <w:lang w:val="en-US"/>
        </w:rPr>
        <w:t>III</w:t>
      </w:r>
      <w:r>
        <w:rPr>
          <w:rFonts w:cs="Liberation Serif"/>
          <w:sz w:val="28"/>
          <w:szCs w:val="28"/>
        </w:rPr>
        <w:t xml:space="preserve"> и </w:t>
      </w:r>
      <w:r>
        <w:rPr>
          <w:rFonts w:cs="Liberation Serif"/>
          <w:sz w:val="28"/>
          <w:szCs w:val="28"/>
          <w:lang w:val="en-US"/>
        </w:rPr>
        <w:t>IV</w:t>
      </w:r>
      <w:r>
        <w:rPr>
          <w:rFonts w:cs="Liberation Serif"/>
          <w:sz w:val="28"/>
          <w:szCs w:val="28"/>
        </w:rPr>
        <w:t xml:space="preserve"> Съезды ВАРМСУ. В обоих мероприятиях я принимала непосредственное участие, в качестве председателя Совета.</w:t>
      </w:r>
    </w:p>
    <w:p w14:paraId="486E2ACA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Работа </w:t>
      </w:r>
      <w:r>
        <w:rPr>
          <w:rFonts w:cs="Liberation Serif"/>
          <w:sz w:val="28"/>
          <w:szCs w:val="28"/>
          <w:lang w:val="en-US"/>
        </w:rPr>
        <w:t>III</w:t>
      </w:r>
      <w:r>
        <w:rPr>
          <w:rFonts w:cs="Liberation Serif"/>
          <w:sz w:val="28"/>
          <w:szCs w:val="28"/>
        </w:rPr>
        <w:t xml:space="preserve"> Съезда была организована в дистанционном формате. Съезд был посвящен организационным вопросам ВАРМСУ.</w:t>
      </w:r>
    </w:p>
    <w:p w14:paraId="456C69FD" w14:textId="13736D4C" w:rsidR="005C3B79" w:rsidRDefault="005C3B79" w:rsidP="005C3B79">
      <w:pPr>
        <w:ind w:firstLine="709"/>
        <w:jc w:val="both"/>
        <w:rPr>
          <w:rFonts w:cs="Liberation Serif"/>
          <w:strike/>
          <w:sz w:val="28"/>
          <w:szCs w:val="28"/>
        </w:rPr>
      </w:pPr>
      <w:r>
        <w:rPr>
          <w:rFonts w:cs="Liberation Serif"/>
          <w:sz w:val="28"/>
          <w:szCs w:val="28"/>
          <w:lang w:val="en-US"/>
        </w:rPr>
        <w:t>IV</w:t>
      </w:r>
      <w:r>
        <w:rPr>
          <w:rFonts w:cs="Liberation Serif"/>
          <w:sz w:val="28"/>
          <w:szCs w:val="28"/>
        </w:rPr>
        <w:t xml:space="preserve"> Съезд по решению Президиума Высшего Совета ВАРМСУ проводил</w:t>
      </w:r>
      <w:r w:rsidR="002F774D">
        <w:rPr>
          <w:rFonts w:cs="Liberation Serif"/>
          <w:sz w:val="28"/>
          <w:szCs w:val="28"/>
        </w:rPr>
        <w:t>ся</w:t>
      </w:r>
      <w:r>
        <w:rPr>
          <w:rFonts w:cs="Liberation Serif"/>
          <w:sz w:val="28"/>
          <w:szCs w:val="28"/>
        </w:rPr>
        <w:t xml:space="preserve"> в Нижнем Новгороде, где собрались делегаты со всех регионов России. </w:t>
      </w:r>
    </w:p>
    <w:p w14:paraId="6B2AEA3F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Накануне начала работы Съезда участников познакомили с фабриками процессов эффективного управления в городах Дзержинск, Бор, Павлово и Городец. Их основная задача состоит в обучении муниципальных служащих, повышении качества рабочего процесса, выявлении недочетов в управленческой системе и организации работы по их устранению. </w:t>
      </w:r>
    </w:p>
    <w:p w14:paraId="68695CD5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В Корпоративном университете Правительства Нижегородской области, где был дан старт стратегической сессии, участники Съезда обсудили проект «Муниципалитеты Российской Федерации». </w:t>
      </w:r>
    </w:p>
    <w:p w14:paraId="2D1B5197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В ходе пленарного заседания перед главами муниципалитетов выступил первый заместитель руководителя Администрации Президента РФ Сергей </w:t>
      </w:r>
      <w:r>
        <w:rPr>
          <w:rFonts w:cs="Liberation Serif"/>
          <w:sz w:val="28"/>
          <w:szCs w:val="28"/>
        </w:rPr>
        <w:lastRenderedPageBreak/>
        <w:t xml:space="preserve">Кириенко. Участники обсудили актуальные вопросы местного самоуправления и ключевые проекты в рамках деятельности ВАРМСУ. </w:t>
      </w:r>
    </w:p>
    <w:p w14:paraId="0C15CB26" w14:textId="6AE0CD60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Стоит отметить, что в дни проведения </w:t>
      </w:r>
      <w:r>
        <w:rPr>
          <w:rFonts w:cs="Liberation Serif"/>
          <w:sz w:val="28"/>
          <w:szCs w:val="28"/>
          <w:lang w:val="en-US"/>
        </w:rPr>
        <w:t>IV</w:t>
      </w:r>
      <w:r>
        <w:rPr>
          <w:rFonts w:cs="Liberation Serif"/>
          <w:sz w:val="28"/>
          <w:szCs w:val="28"/>
        </w:rPr>
        <w:t xml:space="preserve"> Съезда, в Нижнем Новгороде проходил Всероссийский форум государственных и муниципальных служащих, на котором мне удалось поделиться опытом </w:t>
      </w:r>
      <w:r w:rsidR="002F774D">
        <w:rPr>
          <w:rFonts w:cs="Liberation Serif"/>
          <w:sz w:val="28"/>
          <w:szCs w:val="28"/>
        </w:rPr>
        <w:t xml:space="preserve">своей </w:t>
      </w:r>
      <w:r>
        <w:rPr>
          <w:rFonts w:cs="Liberation Serif"/>
          <w:sz w:val="28"/>
          <w:szCs w:val="28"/>
        </w:rPr>
        <w:t xml:space="preserve">работы перед молодыми специалистами. </w:t>
      </w:r>
    </w:p>
    <w:p w14:paraId="3B1F3A9C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</w:p>
    <w:p w14:paraId="5616850C" w14:textId="0EEFD6BE" w:rsidR="002F774D" w:rsidRPr="002F774D" w:rsidRDefault="002F774D" w:rsidP="002F774D">
      <w:pPr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Дорогие друзья!</w:t>
      </w:r>
    </w:p>
    <w:p w14:paraId="3818494A" w14:textId="769ED782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Еще в ноябре 2021 года заключено соглашение о сотрудничестве между Ямало-Ненецким региональным отделением Всероссийской политической партии «Единая Россия» и нашим Советом по взаимодействию при реализации региональных благотворительных мероприятий на территории округа. Региональное отделение партии «Единая Россия»</w:t>
      </w:r>
      <w:r w:rsidR="002F774D">
        <w:rPr>
          <w:rFonts w:cs="Liberation Serif"/>
          <w:sz w:val="28"/>
          <w:szCs w:val="28"/>
        </w:rPr>
        <w:t>, как Вы знаете,</w:t>
      </w:r>
      <w:r>
        <w:rPr>
          <w:rFonts w:cs="Liberation Serif"/>
          <w:sz w:val="28"/>
          <w:szCs w:val="28"/>
        </w:rPr>
        <w:t xml:space="preserve"> стала инициатором благотворительной акции «Елка Заботы», которая проводится на Ямале с 2019 года.  Она уже помогла осуществить мечту 950 </w:t>
      </w:r>
      <w:r w:rsidR="00005FE6">
        <w:rPr>
          <w:rFonts w:cs="Liberation Serif"/>
          <w:sz w:val="28"/>
          <w:szCs w:val="28"/>
        </w:rPr>
        <w:t>ребятам</w:t>
      </w:r>
      <w:r>
        <w:rPr>
          <w:rFonts w:cs="Liberation Serif"/>
          <w:sz w:val="28"/>
          <w:szCs w:val="28"/>
        </w:rPr>
        <w:t xml:space="preserve">. В этом году к этому количеству добавятся еще 500 детских желаний. </w:t>
      </w:r>
    </w:p>
    <w:p w14:paraId="16C074D3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Площадкой акции уже традиционно является наш портал «Живем на Севере». 29 ноября стартовал сбор заявок на новогодние подарки от ямальских детей. И уже со вчерашнего дня (с 20 декабря) началась доставка подарков. </w:t>
      </w:r>
    </w:p>
    <w:p w14:paraId="704E8D6E" w14:textId="16D7B392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течение трех лет региональный проект «</w:t>
      </w:r>
      <w:r w:rsidR="00005FE6">
        <w:rPr>
          <w:rFonts w:cs="Liberation Serif"/>
          <w:sz w:val="28"/>
          <w:szCs w:val="28"/>
        </w:rPr>
        <w:t>Елка Заботы</w:t>
      </w:r>
      <w:r>
        <w:rPr>
          <w:rFonts w:cs="Liberation Serif"/>
          <w:sz w:val="28"/>
          <w:szCs w:val="28"/>
        </w:rPr>
        <w:t>» помогал получить подарки к празднику ребятам с особенностями здоровья. В этом году внимание и сюрпризы к празднику получат и дети участников специальной военной операции.</w:t>
      </w:r>
    </w:p>
    <w:p w14:paraId="2FCF4DDB" w14:textId="74765BBC" w:rsidR="005C3B79" w:rsidRDefault="00005FE6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Также</w:t>
      </w:r>
      <w:r w:rsidR="005C3B79">
        <w:rPr>
          <w:rFonts w:cs="Liberation Serif"/>
          <w:sz w:val="28"/>
          <w:szCs w:val="28"/>
        </w:rPr>
        <w:t xml:space="preserve"> на портале «Живем на Севере» с 22 по 27 ноября северяне голосовали за экологические идеи своего муниципалитета. </w:t>
      </w:r>
    </w:p>
    <w:p w14:paraId="3EEAA12D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Напомню, что в рамках подведения итогов, объявленного Губернатором Ямала Дмитрием Артюховым Года экологии, был организован конкурс «Чистый Ямал». От ямальцев поступило более 520 заявок в 10 номинациях. Экспертные комиссии отобрали 277 проектов для голосования на сайте «Живем на Севере». Северяне отдавали свои голоса за лучшие экологические акции, мероприятия, проекты и их авторов из своего родного города или района. Из проектов, победивших в голосовании на портале «Живём на Севере», члены жюри выбрали 30 победителей и призеров.</w:t>
      </w:r>
    </w:p>
    <w:p w14:paraId="4A36144A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</w:p>
    <w:p w14:paraId="46698D1F" w14:textId="77777777" w:rsidR="00005FE6" w:rsidRDefault="00005FE6" w:rsidP="00005FE6">
      <w:pPr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>Уважаемые коллеги!</w:t>
      </w:r>
    </w:p>
    <w:p w14:paraId="17B525AA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2022 году проводился уже традиционный Всероссийский конкурс «Лучшая муниципальная практика». Наши члены Совета из года в год проявляют высокую активность, участвуя в нем</w:t>
      </w:r>
      <w:r>
        <w:rPr>
          <w:rFonts w:cs="Liberation Serif"/>
          <w:color w:val="000000"/>
          <w:sz w:val="28"/>
          <w:szCs w:val="28"/>
        </w:rPr>
        <w:t>.</w:t>
      </w:r>
    </w:p>
    <w:p w14:paraId="1B72A8E0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 xml:space="preserve">Коллеги, напомню Вам, что </w:t>
      </w:r>
      <w:r>
        <w:rPr>
          <w:rFonts w:cs="Liberation Serif"/>
          <w:sz w:val="28"/>
          <w:szCs w:val="28"/>
        </w:rPr>
        <w:t xml:space="preserve">согласно Положению о Всероссийском конкурсе «Лучшая муниципальная практика», </w:t>
      </w:r>
      <w:r>
        <w:rPr>
          <w:rFonts w:cs="Liberation Serif"/>
          <w:color w:val="000000"/>
          <w:sz w:val="28"/>
          <w:szCs w:val="28"/>
        </w:rPr>
        <w:t>Общероссийский Конгресс</w:t>
      </w:r>
      <w:r>
        <w:rPr>
          <w:rFonts w:cs="Liberation Serif"/>
          <w:sz w:val="28"/>
          <w:szCs w:val="28"/>
        </w:rPr>
        <w:t xml:space="preserve"> имеет право рекомендовать федеральной конкурсной комиссии рассмотреть конкурсные заявки муниципальных образований, не ставших победителями регионального этапа конкурса либо не участвующих в нем. Муниципальные образования в автономном округе воспользовались предоставленной возможностью и направили в адрес исполнительной дирекции Совета свои конкурсные заявки, которые в последующем были направлены в адрес Конгресса.</w:t>
      </w:r>
    </w:p>
    <w:p w14:paraId="18C5631B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lastRenderedPageBreak/>
        <w:t>В октября 2022 года федеральная комиссия конкурса «Лучшая муниципальная практика» подвела итоги. 50 муниципалитетов из 27 российских регионов стали победителями, всего на конкурс поступило около 1200 заявок.</w:t>
      </w:r>
    </w:p>
    <w:p w14:paraId="6777D275" w14:textId="15EAD2E6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И стоит особенно выделить Салехард. Наша столица заняла первое место в первой категории в номинации «Муниципальная экономическая политика и управление муниципальными финансами». </w:t>
      </w:r>
      <w:r w:rsidR="00005FE6">
        <w:rPr>
          <w:rFonts w:cs="Liberation Serif"/>
          <w:sz w:val="28"/>
          <w:szCs w:val="28"/>
        </w:rPr>
        <w:t xml:space="preserve">Поздравим своих коллег! </w:t>
      </w:r>
      <w:r>
        <w:rPr>
          <w:rFonts w:cs="Liberation Serif"/>
          <w:sz w:val="28"/>
          <w:szCs w:val="28"/>
        </w:rPr>
        <w:t xml:space="preserve">Город получит премию в размере 45 миллионов рублей. </w:t>
      </w:r>
    </w:p>
    <w:p w14:paraId="7AD1AF90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Кроме того, в номинации «Укрепление межнационального мира» в первой категории пятое место занял муниципальный округ Пуровский район Ямало-Ненецкого автономного округа. Муниципалитет получит 9 миллионов рублей.</w:t>
      </w:r>
    </w:p>
    <w:p w14:paraId="59491814" w14:textId="7777777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Полученные на конкурсе денежные премии могут быть направлены на благоустройство дворов, закупку коммунальной техники, на решение задач муниципалитета. Поздравляем победителей конкурса.</w:t>
      </w:r>
    </w:p>
    <w:p w14:paraId="642D9F57" w14:textId="61D73032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Торжественная церемония награждения победителей состоится в День местного самоуправления, 21 апреля 2023 года.</w:t>
      </w:r>
    </w:p>
    <w:p w14:paraId="1760CE86" w14:textId="77777777" w:rsidR="00005FE6" w:rsidRDefault="00005FE6" w:rsidP="005C3B79">
      <w:pPr>
        <w:ind w:firstLine="709"/>
        <w:jc w:val="both"/>
        <w:rPr>
          <w:rFonts w:cs="Liberation Serif"/>
          <w:sz w:val="28"/>
          <w:szCs w:val="28"/>
        </w:rPr>
      </w:pPr>
    </w:p>
    <w:p w14:paraId="4546B1E9" w14:textId="62E4D2D7" w:rsidR="005C3B79" w:rsidRDefault="005C3B79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В заключени</w:t>
      </w:r>
      <w:r w:rsidR="00005FE6">
        <w:rPr>
          <w:rFonts w:cs="Liberation Serif"/>
          <w:sz w:val="28"/>
          <w:szCs w:val="28"/>
        </w:rPr>
        <w:t>е</w:t>
      </w:r>
      <w:r>
        <w:rPr>
          <w:rFonts w:cs="Liberation Serif"/>
          <w:sz w:val="28"/>
          <w:szCs w:val="28"/>
        </w:rPr>
        <w:t xml:space="preserve"> отме</w:t>
      </w:r>
      <w:r w:rsidR="00005FE6">
        <w:rPr>
          <w:rFonts w:cs="Liberation Serif"/>
          <w:sz w:val="28"/>
          <w:szCs w:val="28"/>
        </w:rPr>
        <w:t>чу</w:t>
      </w:r>
      <w:r>
        <w:rPr>
          <w:rFonts w:cs="Liberation Serif"/>
          <w:sz w:val="28"/>
          <w:szCs w:val="28"/>
        </w:rPr>
        <w:t xml:space="preserve">, что «невооруженным глазом» видно, как с каждым годом Ямал преображается, а жизнь в условиях Крайнего Севера становится комфортнее. </w:t>
      </w:r>
    </w:p>
    <w:p w14:paraId="2CF4F972" w14:textId="748F9017" w:rsidR="00005FE6" w:rsidRDefault="00005FE6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«Ямал развивается и уверенно идет вперед</w:t>
      </w:r>
      <w:r w:rsidR="00AF2FFA">
        <w:rPr>
          <w:rFonts w:cs="Liberation Serif"/>
          <w:sz w:val="28"/>
          <w:szCs w:val="28"/>
        </w:rPr>
        <w:t>.</w:t>
      </w:r>
      <w:r>
        <w:rPr>
          <w:rFonts w:cs="Liberation Serif"/>
          <w:sz w:val="28"/>
          <w:szCs w:val="28"/>
        </w:rPr>
        <w:t xml:space="preserve"> </w:t>
      </w:r>
      <w:r w:rsidR="00AF2FFA">
        <w:rPr>
          <w:rFonts w:cs="Liberation Serif"/>
          <w:sz w:val="28"/>
          <w:szCs w:val="28"/>
        </w:rPr>
        <w:t>Наши три приоритета – жилье, дороги и медицина – остаются неизменными»</w:t>
      </w:r>
      <w:r w:rsidR="00AF2FFA">
        <w:rPr>
          <w:rFonts w:cs="Liberation Serif"/>
          <w:sz w:val="28"/>
          <w:szCs w:val="28"/>
        </w:rPr>
        <w:t xml:space="preserve">, </w:t>
      </w:r>
      <w:r>
        <w:rPr>
          <w:rFonts w:cs="Liberation Serif"/>
          <w:sz w:val="28"/>
          <w:szCs w:val="28"/>
        </w:rPr>
        <w:t xml:space="preserve">- отметил в своем ежегодном докладе о положении дел Губернатор округа Дмитрий Артюхов. </w:t>
      </w:r>
    </w:p>
    <w:p w14:paraId="4424014D" w14:textId="62530B03" w:rsidR="005C3B79" w:rsidRDefault="00AF2FFA" w:rsidP="005C3B79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Нам – органам местного самоуправления в Ямало-Ненецком автономном округе, тем кто непосредственно взаимодействует с жителями региона, есть чем гордиться, но также и есть, что совершенствовать и приумножать.</w:t>
      </w:r>
      <w:r>
        <w:rPr>
          <w:rFonts w:cs="Liberation Serif"/>
          <w:sz w:val="28"/>
          <w:szCs w:val="28"/>
        </w:rPr>
        <w:t xml:space="preserve"> </w:t>
      </w:r>
      <w:r w:rsidR="005C3B79">
        <w:rPr>
          <w:rFonts w:cs="Liberation Serif"/>
          <w:sz w:val="28"/>
          <w:szCs w:val="28"/>
        </w:rPr>
        <w:t xml:space="preserve">Впереди предстоит много активной работы и только совместными усилиями мы сможем </w:t>
      </w:r>
      <w:r>
        <w:rPr>
          <w:rFonts w:cs="Liberation Serif"/>
          <w:sz w:val="28"/>
          <w:szCs w:val="28"/>
        </w:rPr>
        <w:t>добиться высоких результатов</w:t>
      </w:r>
      <w:r w:rsidR="005C3B79">
        <w:rPr>
          <w:rFonts w:cs="Liberation Serif"/>
          <w:sz w:val="28"/>
          <w:szCs w:val="28"/>
        </w:rPr>
        <w:t>.</w:t>
      </w:r>
    </w:p>
    <w:p w14:paraId="1BCD21AB" w14:textId="77777777" w:rsidR="004B0D65" w:rsidRDefault="004B0D65">
      <w:pPr>
        <w:jc w:val="center"/>
        <w:rPr>
          <w:rFonts w:ascii="PT Astra Serif" w:hAnsi="PT Astra Serif"/>
          <w:sz w:val="28"/>
          <w:szCs w:val="28"/>
        </w:rPr>
      </w:pPr>
    </w:p>
    <w:sectPr w:rsidR="004B0D65">
      <w:footerReference w:type="default" r:id="rId8"/>
      <w:pgSz w:w="11906" w:h="16838"/>
      <w:pgMar w:top="992" w:right="709" w:bottom="1134" w:left="1418" w:header="0" w:footer="0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1239" w14:textId="77777777" w:rsidR="007B63B1" w:rsidRDefault="007B63B1">
      <w:r>
        <w:separator/>
      </w:r>
    </w:p>
  </w:endnote>
  <w:endnote w:type="continuationSeparator" w:id="0">
    <w:p w14:paraId="28C333E1" w14:textId="77777777" w:rsidR="007B63B1" w:rsidRDefault="007B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389896"/>
      <w:docPartObj>
        <w:docPartGallery w:val="Page Numbers (Bottom of Page)"/>
        <w:docPartUnique/>
      </w:docPartObj>
    </w:sdtPr>
    <w:sdtEndPr/>
    <w:sdtContent>
      <w:p w14:paraId="0CF134CC" w14:textId="77777777" w:rsidR="00D56E41" w:rsidRDefault="00A032A0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E7DA3">
          <w:rPr>
            <w:noProof/>
          </w:rPr>
          <w:t>9</w:t>
        </w:r>
        <w:r>
          <w:fldChar w:fldCharType="end"/>
        </w:r>
      </w:p>
    </w:sdtContent>
  </w:sdt>
  <w:p w14:paraId="1C8337E6" w14:textId="77777777" w:rsidR="00D56E41" w:rsidRDefault="00D56E4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BF89" w14:textId="77777777" w:rsidR="007B63B1" w:rsidRDefault="007B63B1">
      <w:r>
        <w:separator/>
      </w:r>
    </w:p>
  </w:footnote>
  <w:footnote w:type="continuationSeparator" w:id="0">
    <w:p w14:paraId="7DDE4446" w14:textId="77777777" w:rsidR="007B63B1" w:rsidRDefault="007B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41"/>
    <w:rsid w:val="00005FE6"/>
    <w:rsid w:val="000F60F8"/>
    <w:rsid w:val="002F774D"/>
    <w:rsid w:val="0033230A"/>
    <w:rsid w:val="003D2672"/>
    <w:rsid w:val="004B0D65"/>
    <w:rsid w:val="005C3B79"/>
    <w:rsid w:val="007B63B1"/>
    <w:rsid w:val="008111D7"/>
    <w:rsid w:val="00A032A0"/>
    <w:rsid w:val="00AF2FFA"/>
    <w:rsid w:val="00CE7DA3"/>
    <w:rsid w:val="00D56E41"/>
    <w:rsid w:val="00D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BA3"/>
  <w15:docId w15:val="{4C731B7C-057D-417B-B148-298B459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0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52003"/>
    <w:rPr>
      <w:color w:val="000080"/>
      <w:u w:val="single"/>
    </w:rPr>
  </w:style>
  <w:style w:type="character" w:customStyle="1" w:styleId="a3">
    <w:name w:val="Выделение жирным"/>
    <w:qFormat/>
    <w:rsid w:val="00352003"/>
    <w:rPr>
      <w:b/>
      <w:bCs/>
    </w:rPr>
  </w:style>
  <w:style w:type="character" w:styleId="a4">
    <w:name w:val="Emphasis"/>
    <w:qFormat/>
    <w:rsid w:val="00352003"/>
    <w:rPr>
      <w:i/>
      <w:iCs/>
    </w:rPr>
  </w:style>
  <w:style w:type="character" w:customStyle="1" w:styleId="a5">
    <w:name w:val="Верхний колонтитул Знак"/>
    <w:basedOn w:val="a0"/>
    <w:uiPriority w:val="99"/>
    <w:semiHidden/>
    <w:qFormat/>
    <w:rsid w:val="00DD3ED3"/>
    <w:rPr>
      <w:szCs w:val="21"/>
    </w:rPr>
  </w:style>
  <w:style w:type="character" w:customStyle="1" w:styleId="a6">
    <w:name w:val="Нижний колонтитул Знак"/>
    <w:basedOn w:val="a0"/>
    <w:uiPriority w:val="99"/>
    <w:qFormat/>
    <w:rsid w:val="00DD3ED3"/>
    <w:rPr>
      <w:szCs w:val="21"/>
    </w:rPr>
  </w:style>
  <w:style w:type="character" w:customStyle="1" w:styleId="a7">
    <w:name w:val="Текст выноски Знак"/>
    <w:basedOn w:val="a0"/>
    <w:uiPriority w:val="99"/>
    <w:semiHidden/>
    <w:qFormat/>
    <w:rsid w:val="00110EA2"/>
    <w:rPr>
      <w:rFonts w:ascii="Tahoma" w:hAnsi="Tahoma"/>
      <w:sz w:val="16"/>
      <w:szCs w:val="14"/>
    </w:rPr>
  </w:style>
  <w:style w:type="character" w:styleId="a8">
    <w:name w:val="annotation reference"/>
    <w:basedOn w:val="a0"/>
    <w:uiPriority w:val="99"/>
    <w:semiHidden/>
    <w:unhideWhenUsed/>
    <w:qFormat/>
    <w:rsid w:val="00110EA2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10EA2"/>
    <w:rPr>
      <w:sz w:val="20"/>
      <w:szCs w:val="18"/>
    </w:rPr>
  </w:style>
  <w:style w:type="character" w:customStyle="1" w:styleId="aa">
    <w:name w:val="Тема примечания Знак"/>
    <w:basedOn w:val="a9"/>
    <w:uiPriority w:val="99"/>
    <w:semiHidden/>
    <w:qFormat/>
    <w:rsid w:val="00110EA2"/>
    <w:rPr>
      <w:b/>
      <w:bCs/>
      <w:sz w:val="20"/>
      <w:szCs w:val="18"/>
    </w:rPr>
  </w:style>
  <w:style w:type="character" w:customStyle="1" w:styleId="ab">
    <w:name w:val="Основной текст Знак"/>
    <w:qFormat/>
    <w:rsid w:val="00062A2D"/>
  </w:style>
  <w:style w:type="character" w:customStyle="1" w:styleId="ac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352003"/>
    <w:pPr>
      <w:spacing w:after="140" w:line="288" w:lineRule="auto"/>
    </w:pPr>
  </w:style>
  <w:style w:type="paragraph" w:styleId="ae">
    <w:name w:val="List"/>
    <w:basedOn w:val="ad"/>
    <w:rsid w:val="00352003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352003"/>
    <w:pPr>
      <w:suppressLineNumbers/>
    </w:pPr>
  </w:style>
  <w:style w:type="paragraph" w:customStyle="1" w:styleId="10">
    <w:name w:val="Заголовок1"/>
    <w:basedOn w:val="a"/>
    <w:next w:val="ad"/>
    <w:qFormat/>
    <w:rsid w:val="003520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">
    <w:name w:val="Заголовок 31"/>
    <w:basedOn w:val="10"/>
    <w:next w:val="ad"/>
    <w:qFormat/>
    <w:rsid w:val="00352003"/>
    <w:pPr>
      <w:spacing w:before="140" w:after="0"/>
      <w:outlineLvl w:val="2"/>
    </w:pPr>
    <w:rPr>
      <w:rFonts w:ascii="Liberation Serif" w:eastAsia="NSimSun" w:hAnsi="Liberation Serif" w:cs="Arial"/>
      <w:b/>
      <w:bCs/>
    </w:rPr>
  </w:style>
  <w:style w:type="paragraph" w:customStyle="1" w:styleId="11">
    <w:name w:val="Название объекта1"/>
    <w:basedOn w:val="a"/>
    <w:qFormat/>
    <w:rsid w:val="00352003"/>
    <w:pPr>
      <w:suppressLineNumbers/>
      <w:spacing w:before="120" w:after="120"/>
    </w:pPr>
    <w:rPr>
      <w:i/>
      <w:iCs/>
    </w:rPr>
  </w:style>
  <w:style w:type="paragraph" w:customStyle="1" w:styleId="ConsNormal">
    <w:name w:val="ConsNormal"/>
    <w:qFormat/>
    <w:rsid w:val="00ED507B"/>
    <w:pPr>
      <w:suppressAutoHyphens w:val="0"/>
      <w:ind w:right="19772" w:firstLine="720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DD3ED3"/>
    <w:pPr>
      <w:tabs>
        <w:tab w:val="center" w:pos="4677"/>
        <w:tab w:val="right" w:pos="9355"/>
      </w:tabs>
    </w:pPr>
    <w:rPr>
      <w:szCs w:val="21"/>
    </w:rPr>
  </w:style>
  <w:style w:type="paragraph" w:styleId="af4">
    <w:name w:val="footer"/>
    <w:basedOn w:val="a"/>
    <w:uiPriority w:val="99"/>
    <w:unhideWhenUsed/>
    <w:rsid w:val="00DD3ED3"/>
    <w:pPr>
      <w:tabs>
        <w:tab w:val="center" w:pos="4677"/>
        <w:tab w:val="right" w:pos="9355"/>
      </w:tabs>
    </w:pPr>
    <w:rPr>
      <w:szCs w:val="21"/>
    </w:rPr>
  </w:style>
  <w:style w:type="paragraph" w:styleId="af5">
    <w:name w:val="Revision"/>
    <w:uiPriority w:val="99"/>
    <w:semiHidden/>
    <w:qFormat/>
    <w:rsid w:val="00110EA2"/>
    <w:pPr>
      <w:suppressAutoHyphens w:val="0"/>
    </w:pPr>
    <w:rPr>
      <w:szCs w:val="21"/>
    </w:rPr>
  </w:style>
  <w:style w:type="paragraph" w:styleId="af6">
    <w:name w:val="Balloon Text"/>
    <w:basedOn w:val="a"/>
    <w:uiPriority w:val="99"/>
    <w:semiHidden/>
    <w:unhideWhenUsed/>
    <w:qFormat/>
    <w:rsid w:val="00110EA2"/>
    <w:rPr>
      <w:rFonts w:ascii="Tahoma" w:hAnsi="Tahoma"/>
      <w:sz w:val="16"/>
      <w:szCs w:val="14"/>
    </w:rPr>
  </w:style>
  <w:style w:type="paragraph" w:styleId="af7">
    <w:name w:val="annotation text"/>
    <w:basedOn w:val="a"/>
    <w:uiPriority w:val="99"/>
    <w:semiHidden/>
    <w:unhideWhenUsed/>
    <w:qFormat/>
    <w:rsid w:val="00110EA2"/>
    <w:rPr>
      <w:sz w:val="20"/>
      <w:szCs w:val="18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110EA2"/>
    <w:rPr>
      <w:b/>
      <w:bCs/>
    </w:rPr>
  </w:style>
  <w:style w:type="paragraph" w:styleId="af9">
    <w:name w:val="List Paragraph"/>
    <w:basedOn w:val="a"/>
    <w:uiPriority w:val="34"/>
    <w:qFormat/>
    <w:rsid w:val="00062A2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a">
    <w:name w:val="Normal (Web)"/>
    <w:basedOn w:val="a"/>
    <w:uiPriority w:val="99"/>
    <w:unhideWhenUsed/>
    <w:qFormat/>
    <w:rsid w:val="00864114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CFFD-FBB6-466E-A9BB-22AE6FD9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Исполнительный директор</cp:lastModifiedBy>
  <cp:revision>5</cp:revision>
  <cp:lastPrinted>2021-12-09T12:34:00Z</cp:lastPrinted>
  <dcterms:created xsi:type="dcterms:W3CDTF">2022-12-16T11:07:00Z</dcterms:created>
  <dcterms:modified xsi:type="dcterms:W3CDTF">2022-12-16T11:37:00Z</dcterms:modified>
  <dc:language>ru-RU</dc:language>
</cp:coreProperties>
</file>